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2617" w14:textId="77777777" w:rsidR="00A26ED0" w:rsidRDefault="00000000">
      <w:pPr>
        <w:widowControl w:val="0"/>
        <w:spacing w:line="240" w:lineRule="auto"/>
        <w:jc w:val="righ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ALLEGATO “C”</w:t>
      </w:r>
    </w:p>
    <w:p w14:paraId="1680F70E" w14:textId="77777777" w:rsidR="00A26ED0" w:rsidRDefault="00000000">
      <w:pPr>
        <w:pStyle w:val="LO-normal"/>
        <w:widowControl w:val="0"/>
        <w:jc w:val="center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b/>
          <w:color w:val="000000"/>
          <w:sz w:val="26"/>
          <w:szCs w:val="26"/>
        </w:rPr>
        <w:t>DICHIARAZIONE DI PRESA VISIONE DEI LUOGHI</w:t>
      </w:r>
    </w:p>
    <w:p w14:paraId="6C929E7D" w14:textId="77777777" w:rsidR="00A26ED0" w:rsidRDefault="00A26ED0">
      <w:pPr>
        <w:pStyle w:val="LO-normal"/>
        <w:widowControl w:val="0"/>
        <w:jc w:val="center"/>
        <w:rPr>
          <w:rFonts w:ascii="Arial" w:eastAsia="Arial" w:hAnsi="Arial"/>
          <w:color w:val="000000"/>
        </w:rPr>
      </w:pPr>
    </w:p>
    <w:p w14:paraId="4FD70969" w14:textId="77777777" w:rsidR="00A26ED0" w:rsidRDefault="00A26ED0">
      <w:pPr>
        <w:pStyle w:val="LO-normal"/>
        <w:rPr>
          <w:rFonts w:ascii="Arial" w:eastAsia="Arial" w:hAnsi="Arial"/>
          <w:color w:val="000000"/>
        </w:rPr>
      </w:pPr>
    </w:p>
    <w:p w14:paraId="0790DF7C" w14:textId="10EEC988" w:rsidR="00A26ED0" w:rsidRDefault="00000000">
      <w:pPr>
        <w:widowControl w:val="0"/>
        <w:spacing w:line="240" w:lineRule="auto"/>
        <w:jc w:val="both"/>
      </w:pP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  <w:t xml:space="preserve">ALLA </w:t>
      </w:r>
      <w:r>
        <w:rPr>
          <w:rFonts w:ascii="Arial" w:eastAsia="Arial" w:hAnsi="Arial"/>
          <w:color w:val="000000"/>
        </w:rPr>
        <w:tab/>
        <w:t>CENTRALE UNICA DI COMMITTENZA</w:t>
      </w:r>
    </w:p>
    <w:p w14:paraId="5BDA3F75" w14:textId="77777777" w:rsidR="00A26ED0" w:rsidRDefault="00000000">
      <w:pPr>
        <w:pStyle w:val="LO-normal"/>
        <w:ind w:left="4320" w:firstLine="720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CONSORZIO I CASTELLI DELLA SAPIENZA</w:t>
      </w:r>
    </w:p>
    <w:p w14:paraId="5EC15A2C" w14:textId="77777777" w:rsidR="00A26ED0" w:rsidRDefault="00000000">
      <w:pPr>
        <w:pStyle w:val="LO-normal"/>
        <w:ind w:left="5040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Piazza Umberto Pilozzi n. 9</w:t>
      </w:r>
    </w:p>
    <w:p w14:paraId="3AAD2EB0" w14:textId="77777777" w:rsidR="00A26ED0" w:rsidRDefault="00000000">
      <w:pPr>
        <w:pStyle w:val="LO-normal"/>
        <w:ind w:left="5040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00038 Valmontone (Roma)</w:t>
      </w:r>
    </w:p>
    <w:p w14:paraId="20E4F493" w14:textId="77777777" w:rsidR="00A26ED0" w:rsidRDefault="00A26ED0">
      <w:pPr>
        <w:pStyle w:val="LO-normal"/>
        <w:ind w:left="3540" w:firstLine="708"/>
        <w:jc w:val="both"/>
        <w:rPr>
          <w:rFonts w:ascii="Arial" w:eastAsia="Arial" w:hAnsi="Arial"/>
          <w:color w:val="000000"/>
        </w:rPr>
      </w:pPr>
    </w:p>
    <w:p w14:paraId="0A876EB1" w14:textId="77777777" w:rsidR="00A26ED0" w:rsidRDefault="00000000">
      <w:pPr>
        <w:pStyle w:val="LO-normal"/>
        <w:ind w:left="3540" w:firstLine="708"/>
        <w:jc w:val="both"/>
      </w:pPr>
      <w:r>
        <w:rPr>
          <w:rFonts w:ascii="Arial" w:eastAsia="Arial" w:hAnsi="Arial"/>
          <w:color w:val="000000"/>
        </w:rPr>
        <w:t xml:space="preserve">ALLA </w:t>
      </w:r>
      <w:r>
        <w:rPr>
          <w:rFonts w:ascii="Arial" w:eastAsia="Arial" w:hAnsi="Arial"/>
          <w:color w:val="000000"/>
        </w:rPr>
        <w:tab/>
        <w:t>STAZIONE APPALTANTE</w:t>
      </w:r>
    </w:p>
    <w:p w14:paraId="17387510" w14:textId="77777777" w:rsidR="00473237" w:rsidRDefault="00000000" w:rsidP="00473237">
      <w:pPr>
        <w:spacing w:line="240" w:lineRule="auto"/>
        <w:ind w:left="3540" w:firstLine="708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 w:rsidR="00473237" w:rsidRPr="00473237">
        <w:rPr>
          <w:rFonts w:ascii="Arial" w:eastAsia="Arial" w:hAnsi="Arial"/>
          <w:color w:val="000000"/>
        </w:rPr>
        <w:t>Comune di Vallepietra</w:t>
      </w:r>
    </w:p>
    <w:p w14:paraId="1E126F77" w14:textId="50C10061" w:rsidR="00A26ED0" w:rsidRDefault="00000000" w:rsidP="00473237">
      <w:pPr>
        <w:spacing w:line="240" w:lineRule="auto"/>
        <w:ind w:left="3540" w:firstLine="708"/>
        <w:jc w:val="both"/>
      </w:pPr>
      <w:r>
        <w:rPr>
          <w:rFonts w:ascii="Arial" w:eastAsia="Arial" w:hAnsi="Arial"/>
          <w:color w:val="000000"/>
          <w:highlight w:val="white"/>
        </w:rPr>
        <w:tab/>
      </w:r>
      <w:r>
        <w:rPr>
          <w:rFonts w:ascii="Arial" w:eastAsia="Arial" w:hAnsi="Arial"/>
          <w:color w:val="000000"/>
          <w:highlight w:val="white"/>
        </w:rPr>
        <w:tab/>
      </w:r>
      <w:r>
        <w:rPr>
          <w:rFonts w:ascii="Arial" w:eastAsia="Arial" w:hAnsi="Arial"/>
          <w:color w:val="000000"/>
          <w:sz w:val="19"/>
          <w:szCs w:val="19"/>
          <w:highlight w:val="white"/>
        </w:rPr>
        <w:t>Area Tecnica</w:t>
      </w:r>
    </w:p>
    <w:p w14:paraId="444AF8C7" w14:textId="150931ED" w:rsidR="00A26ED0" w:rsidRDefault="00000000">
      <w:pPr>
        <w:pStyle w:val="LO-normal1"/>
        <w:ind w:left="3540" w:firstLine="708"/>
        <w:jc w:val="both"/>
        <w:rPr>
          <w:rFonts w:ascii="Arial" w:eastAsia="Arial" w:hAnsi="Arial"/>
          <w:color w:val="000000"/>
          <w:sz w:val="19"/>
          <w:szCs w:val="19"/>
          <w:highlight w:val="white"/>
        </w:rPr>
      </w:pPr>
      <w:r>
        <w:rPr>
          <w:rFonts w:ascii="Arial" w:eastAsia="Arial" w:hAnsi="Arial"/>
          <w:color w:val="000000"/>
          <w:sz w:val="19"/>
          <w:szCs w:val="19"/>
          <w:highlight w:val="white"/>
        </w:rPr>
        <w:tab/>
      </w:r>
      <w:r>
        <w:rPr>
          <w:rFonts w:ascii="Arial" w:eastAsia="Arial" w:hAnsi="Arial"/>
          <w:color w:val="000000"/>
          <w:sz w:val="19"/>
          <w:szCs w:val="19"/>
          <w:highlight w:val="white"/>
        </w:rPr>
        <w:tab/>
      </w:r>
      <w:r w:rsidR="00473237" w:rsidRPr="00473237">
        <w:rPr>
          <w:rFonts w:ascii="Arial" w:eastAsia="Arial" w:hAnsi="Arial"/>
          <w:color w:val="000000"/>
          <w:sz w:val="19"/>
          <w:szCs w:val="19"/>
        </w:rPr>
        <w:t>Piazza Italia, 1</w:t>
      </w:r>
      <w:r w:rsidR="00473237">
        <w:rPr>
          <w:rFonts w:ascii="Arial" w:eastAsia="Arial" w:hAnsi="Arial"/>
          <w:color w:val="000000"/>
          <w:sz w:val="19"/>
          <w:szCs w:val="19"/>
        </w:rPr>
        <w:t xml:space="preserve"> </w:t>
      </w:r>
    </w:p>
    <w:p w14:paraId="0B36CE40" w14:textId="1E9978BF" w:rsidR="00A26ED0" w:rsidRDefault="00000000">
      <w:pPr>
        <w:pStyle w:val="LO-normal1"/>
        <w:ind w:left="3540" w:firstLine="708"/>
        <w:jc w:val="both"/>
        <w:rPr>
          <w:rFonts w:ascii="Arial" w:eastAsia="Arial" w:hAnsi="Arial"/>
          <w:color w:val="000000"/>
          <w:sz w:val="19"/>
          <w:szCs w:val="19"/>
          <w:highlight w:val="white"/>
        </w:rPr>
      </w:pPr>
      <w:r>
        <w:rPr>
          <w:rFonts w:ascii="Arial" w:eastAsia="Arial" w:hAnsi="Arial"/>
          <w:color w:val="000000"/>
          <w:sz w:val="19"/>
          <w:szCs w:val="19"/>
          <w:highlight w:val="white"/>
        </w:rPr>
        <w:tab/>
      </w:r>
      <w:r>
        <w:rPr>
          <w:rFonts w:ascii="Arial" w:eastAsia="Arial" w:hAnsi="Arial"/>
          <w:color w:val="000000"/>
          <w:sz w:val="19"/>
          <w:szCs w:val="19"/>
          <w:highlight w:val="white"/>
        </w:rPr>
        <w:tab/>
      </w:r>
      <w:r w:rsidR="00473237" w:rsidRPr="00473237">
        <w:rPr>
          <w:rFonts w:ascii="Arial" w:eastAsia="Arial" w:hAnsi="Arial"/>
          <w:color w:val="000000"/>
          <w:sz w:val="19"/>
          <w:szCs w:val="19"/>
        </w:rPr>
        <w:t>00020 Vallepietra (RM)</w:t>
      </w:r>
      <w:r w:rsidR="00473237">
        <w:rPr>
          <w:rFonts w:ascii="Arial" w:eastAsia="Arial" w:hAnsi="Arial"/>
          <w:color w:val="000000"/>
          <w:sz w:val="19"/>
          <w:szCs w:val="19"/>
        </w:rPr>
        <w:t xml:space="preserve"> </w:t>
      </w:r>
    </w:p>
    <w:p w14:paraId="50932C90" w14:textId="77777777" w:rsidR="00A26ED0" w:rsidRDefault="00A26ED0">
      <w:pPr>
        <w:pStyle w:val="LO-normal1"/>
        <w:jc w:val="both"/>
        <w:rPr>
          <w:rFonts w:ascii="Arial" w:eastAsia="Arial" w:hAnsi="Arial"/>
          <w:color w:val="000000"/>
          <w:sz w:val="19"/>
          <w:szCs w:val="19"/>
          <w:highlight w:val="white"/>
        </w:rPr>
      </w:pPr>
    </w:p>
    <w:p w14:paraId="39217CCF" w14:textId="43030236" w:rsidR="00A26ED0" w:rsidRDefault="00000000">
      <w:pPr>
        <w:pStyle w:val="LO-normal1"/>
        <w:jc w:val="both"/>
      </w:pPr>
      <w:bookmarkStart w:id="0" w:name="_heading=h.30j0zll"/>
      <w:bookmarkEnd w:id="0"/>
      <w:r>
        <w:rPr>
          <w:rFonts w:ascii="Arial" w:eastAsia="Arial" w:hAnsi="Arial"/>
          <w:b/>
          <w:color w:val="000000"/>
          <w:highlight w:val="white"/>
        </w:rPr>
        <w:t>Oggetto:</w:t>
      </w:r>
      <w:r>
        <w:rPr>
          <w:rFonts w:ascii="Arial" w:eastAsia="Arial" w:hAnsi="Arial"/>
          <w:color w:val="000000"/>
          <w:highlight w:val="white"/>
        </w:rPr>
        <w:t xml:space="preserve"> </w:t>
      </w:r>
      <w:bookmarkStart w:id="1" w:name="_Hlk115184127"/>
      <w:r w:rsidR="00473237">
        <w:rPr>
          <w:rFonts w:ascii="Arial" w:eastAsia="Arial" w:hAnsi="Arial"/>
          <w:b/>
          <w:color w:val="000000"/>
          <w:highlight w:val="white"/>
        </w:rPr>
        <w:t>Procedura telematica negoziata senza previa pubblicazione di un bando di gara per l’affidamento dei lavori di salvaguardia e messa in sicurezza dal dissesto idrogeologico in località Acqua Nera</w:t>
      </w:r>
      <w:bookmarkEnd w:id="1"/>
      <w:r>
        <w:rPr>
          <w:rFonts w:ascii="Arial" w:eastAsia="Arial" w:hAnsi="Arial"/>
          <w:b/>
          <w:color w:val="000000"/>
          <w:sz w:val="18"/>
          <w:szCs w:val="18"/>
          <w:highlight w:val="white"/>
        </w:rPr>
        <w:t xml:space="preserve">, </w:t>
      </w:r>
      <w:r>
        <w:rPr>
          <w:rFonts w:ascii="Arial" w:eastAsia="Arial" w:hAnsi="Arial"/>
          <w:color w:val="000000"/>
          <w:highlight w:val="white"/>
          <w:shd w:val="clear" w:color="auto" w:fill="FFFF00"/>
        </w:rPr>
        <w:t xml:space="preserve">ai sensi della Legge 145/2018 art. 1, commi 139 e </w:t>
      </w:r>
      <w:r>
        <w:rPr>
          <w:rFonts w:ascii="Arial" w:eastAsia="Times New Roman" w:hAnsi="Arial"/>
          <w:color w:val="000000"/>
          <w:highlight w:val="white"/>
          <w:shd w:val="clear" w:color="auto" w:fill="FFFF00"/>
        </w:rPr>
        <w:t>ss.</w:t>
      </w:r>
      <w:r>
        <w:rPr>
          <w:rFonts w:ascii="Arial" w:eastAsia="Arial" w:hAnsi="Arial"/>
          <w:color w:val="000000"/>
          <w:highlight w:val="white"/>
          <w:shd w:val="clear" w:color="auto" w:fill="FFFF00"/>
        </w:rPr>
        <w:t xml:space="preserve"> confluiti nel PNRR Missione 2, Componente c4, Investimento 2.2</w:t>
      </w:r>
      <w:r w:rsidR="00473237">
        <w:rPr>
          <w:rFonts w:ascii="Arial" w:eastAsia="Arial" w:hAnsi="Arial"/>
          <w:color w:val="000000"/>
          <w:shd w:val="clear" w:color="auto" w:fill="FFFF00"/>
        </w:rPr>
        <w:t xml:space="preserve"> </w:t>
      </w:r>
    </w:p>
    <w:p w14:paraId="54BDEBA3" w14:textId="77777777" w:rsidR="00A26ED0" w:rsidRDefault="00000000">
      <w:pPr>
        <w:pStyle w:val="LO-normal1"/>
        <w:jc w:val="both"/>
        <w:rPr>
          <w:rFonts w:ascii="Arial" w:eastAsia="Arial" w:hAnsi="Arial"/>
          <w:color w:val="000000"/>
          <w:highlight w:val="white"/>
        </w:rPr>
      </w:pPr>
      <w:r>
        <w:rPr>
          <w:rFonts w:ascii="Arial" w:eastAsia="Arial" w:hAnsi="Arial"/>
          <w:color w:val="000000"/>
          <w:highlight w:val="white"/>
        </w:rPr>
        <w:t>(ai sensi dell’art. 1, comma 2, lett. a), della Legge 11.09.2020 n. 120 e s.m.i. e successiva Legge n. 108/2021)</w:t>
      </w:r>
    </w:p>
    <w:p w14:paraId="1621C8DB" w14:textId="5923F388" w:rsidR="00A26ED0" w:rsidRDefault="00473237" w:rsidP="00473237">
      <w:pPr>
        <w:pStyle w:val="LO-normal1"/>
        <w:jc w:val="center"/>
        <w:rPr>
          <w:rFonts w:ascii="Arial" w:eastAsia="Arial" w:hAnsi="Arial"/>
          <w:color w:val="000000"/>
        </w:rPr>
      </w:pPr>
      <w:r w:rsidRPr="00473237">
        <w:rPr>
          <w:rFonts w:ascii="Arial" w:eastAsia="Arial" w:hAnsi="Arial"/>
          <w:color w:val="000000"/>
        </w:rPr>
        <w:t>CUP G73E19000190002 – CIG 94193559A3</w:t>
      </w:r>
    </w:p>
    <w:p w14:paraId="53429C05" w14:textId="77777777" w:rsidR="00473237" w:rsidRDefault="00473237" w:rsidP="00473237">
      <w:pPr>
        <w:pStyle w:val="LO-normal1"/>
        <w:jc w:val="center"/>
        <w:rPr>
          <w:rFonts w:ascii="Arial" w:eastAsia="Arial" w:hAnsi="Arial"/>
          <w:color w:val="000000"/>
          <w:sz w:val="19"/>
          <w:szCs w:val="19"/>
          <w:highlight w:val="white"/>
        </w:rPr>
      </w:pPr>
    </w:p>
    <w:p w14:paraId="2923246B" w14:textId="7F6490EC" w:rsidR="00A26ED0" w:rsidRDefault="00000000" w:rsidP="00473237">
      <w:pPr>
        <w:tabs>
          <w:tab w:val="left" w:pos="993"/>
          <w:tab w:val="left" w:pos="6946"/>
        </w:tabs>
        <w:spacing w:line="360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 xml:space="preserve">L’importo complessivo dell’appalto </w:t>
      </w:r>
      <w:r>
        <w:rPr>
          <w:rFonts w:ascii="Arial" w:eastAsia="Arial" w:hAnsi="Arial"/>
          <w:color w:val="000000"/>
        </w:rPr>
        <w:t xml:space="preserve">è di euro </w:t>
      </w:r>
      <w:bookmarkStart w:id="2" w:name="_Hlk115184168"/>
      <w:r w:rsidR="00473237">
        <w:rPr>
          <w:rFonts w:ascii="Arial" w:eastAsia="Arial" w:hAnsi="Arial"/>
          <w:color w:val="000000"/>
        </w:rPr>
        <w:t>307.175,29</w:t>
      </w:r>
      <w:bookmarkEnd w:id="2"/>
      <w:r w:rsidR="00473237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 xml:space="preserve">(euro </w:t>
      </w:r>
      <w:r w:rsidR="00473237">
        <w:rPr>
          <w:rFonts w:ascii="Arial" w:eastAsia="Arial" w:hAnsi="Arial"/>
          <w:color w:val="000000"/>
        </w:rPr>
        <w:t>trecentosettemilacentosettantacinque/29</w:t>
      </w:r>
      <w:r>
        <w:rPr>
          <w:rFonts w:ascii="Arial" w:eastAsia="Arial" w:hAnsi="Arial"/>
          <w:color w:val="000000"/>
        </w:rPr>
        <w:t>), oltre IVA.</w:t>
      </w:r>
    </w:p>
    <w:p w14:paraId="4438F2D0" w14:textId="77777777" w:rsidR="00A26ED0" w:rsidRDefault="00A26ED0">
      <w:pPr>
        <w:pStyle w:val="LO-normal"/>
        <w:jc w:val="both"/>
        <w:rPr>
          <w:rFonts w:ascii="Arial" w:eastAsia="Arial" w:hAnsi="Arial"/>
          <w:color w:val="000000"/>
        </w:rPr>
      </w:pPr>
    </w:p>
    <w:p w14:paraId="57C7FC83" w14:textId="77777777" w:rsidR="00A26ED0" w:rsidRDefault="00000000">
      <w:pPr>
        <w:pStyle w:val="LO-normal"/>
        <w:ind w:left="1276" w:hanging="1276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>DICHIARAZIONE DI PRESA VISIONE DEI LUOGHI</w:t>
      </w:r>
    </w:p>
    <w:p w14:paraId="2E2F1D76" w14:textId="77777777" w:rsidR="00A26ED0" w:rsidRDefault="00A26ED0">
      <w:pPr>
        <w:pStyle w:val="LO-normal"/>
        <w:rPr>
          <w:rFonts w:ascii="Arial" w:eastAsia="Arial" w:hAnsi="Arial"/>
          <w:color w:val="000000"/>
        </w:rPr>
      </w:pPr>
    </w:p>
    <w:p w14:paraId="6089F29C" w14:textId="77777777" w:rsidR="00A26ED0" w:rsidRDefault="00000000">
      <w:pPr>
        <w:pStyle w:val="LO-normal"/>
        <w:spacing w:line="360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……………………………………………………………………………………….. il …………………………. in qualità</w:t>
      </w:r>
      <w:r>
        <w:rPr>
          <w:rStyle w:val="Richiamoallanotaapidipagina"/>
          <w:rFonts w:ascii="Arial" w:eastAsia="Arial" w:hAnsi="Arial"/>
          <w:color w:val="000000"/>
        </w:rPr>
        <w:footnoteReference w:id="1"/>
      </w:r>
      <w:r>
        <w:rPr>
          <w:rFonts w:ascii="Arial" w:eastAsia="Arial" w:hAnsi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…………………………….………………………………………………………………………….. Via/Piazza …………………………………………………………………………………….. n. civico ………………. </w:t>
      </w:r>
    </w:p>
    <w:p w14:paraId="272D3419" w14:textId="77777777" w:rsidR="00A26ED0" w:rsidRDefault="00000000">
      <w:pPr>
        <w:pStyle w:val="LO-normal"/>
        <w:spacing w:line="360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Partita IVA / Cod. Fiscale ………………………………………………………………………………………………</w:t>
      </w:r>
    </w:p>
    <w:p w14:paraId="0C346C5E" w14:textId="77777777" w:rsidR="00A26ED0" w:rsidRDefault="00000000">
      <w:pPr>
        <w:pStyle w:val="LO-normal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PEC ……………………………………………………… email ………………………………………………………..</w:t>
      </w:r>
    </w:p>
    <w:p w14:paraId="522DF7FD" w14:textId="77777777" w:rsidR="00A26ED0" w:rsidRDefault="00A26ED0">
      <w:pPr>
        <w:pStyle w:val="LO-normal"/>
        <w:widowControl w:val="0"/>
        <w:spacing w:line="360" w:lineRule="auto"/>
        <w:jc w:val="both"/>
        <w:rPr>
          <w:rFonts w:ascii="Arial" w:eastAsia="Arial" w:hAnsi="Arial"/>
          <w:color w:val="000000"/>
        </w:rPr>
      </w:pPr>
    </w:p>
    <w:p w14:paraId="488F7455" w14:textId="77777777" w:rsidR="00A26ED0" w:rsidRDefault="00000000">
      <w:pPr>
        <w:pStyle w:val="LO-normal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con riferimento alla</w:t>
      </w:r>
      <w:r>
        <w:rPr>
          <w:rFonts w:ascii="Arial" w:eastAsia="Arial" w:hAnsi="Arial"/>
          <w:b/>
          <w:color w:val="000000"/>
        </w:rPr>
        <w:t xml:space="preserve"> gara in oggetto</w:t>
      </w:r>
    </w:p>
    <w:p w14:paraId="426ECF66" w14:textId="77777777" w:rsidR="00A26ED0" w:rsidRDefault="00A26ED0">
      <w:pPr>
        <w:pStyle w:val="LO-normal"/>
        <w:widowControl w:val="0"/>
        <w:spacing w:line="360" w:lineRule="auto"/>
        <w:jc w:val="center"/>
        <w:rPr>
          <w:rFonts w:ascii="Arial" w:eastAsia="Arial" w:hAnsi="Arial"/>
          <w:b/>
          <w:color w:val="000000"/>
          <w:sz w:val="22"/>
          <w:szCs w:val="22"/>
        </w:rPr>
      </w:pPr>
    </w:p>
    <w:p w14:paraId="301752D3" w14:textId="77777777" w:rsidR="00A26ED0" w:rsidRDefault="00000000">
      <w:pPr>
        <w:pStyle w:val="LO-normal"/>
        <w:widowControl w:val="0"/>
        <w:spacing w:line="360" w:lineRule="auto"/>
        <w:jc w:val="center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D I C H I A R A</w:t>
      </w:r>
    </w:p>
    <w:p w14:paraId="09D1292B" w14:textId="77777777" w:rsidR="00A26ED0" w:rsidRDefault="00A26ED0">
      <w:pPr>
        <w:pStyle w:val="LO-normal"/>
        <w:rPr>
          <w:rFonts w:ascii="Arial" w:eastAsia="Arial" w:hAnsi="Arial"/>
          <w:color w:val="000000"/>
        </w:rPr>
      </w:pPr>
    </w:p>
    <w:p w14:paraId="38251929" w14:textId="77777777" w:rsidR="00A26ED0" w:rsidRDefault="00000000">
      <w:pPr>
        <w:pStyle w:val="LO-normal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di aver preso visione dei luoghi dove deve eseguirsi i lavori in oggetto.</w:t>
      </w:r>
    </w:p>
    <w:p w14:paraId="0242F8C3" w14:textId="77777777" w:rsidR="00A26ED0" w:rsidRDefault="00A26ED0">
      <w:pPr>
        <w:pStyle w:val="LO-normal"/>
        <w:ind w:left="4956" w:firstLine="707"/>
        <w:rPr>
          <w:rFonts w:ascii="Arial" w:eastAsia="Arial" w:hAnsi="Arial"/>
          <w:color w:val="000000"/>
        </w:rPr>
      </w:pPr>
    </w:p>
    <w:p w14:paraId="5E4E1386" w14:textId="77777777" w:rsidR="00A26ED0" w:rsidRDefault="00000000">
      <w:pPr>
        <w:pStyle w:val="LO-normal"/>
        <w:ind w:left="4956" w:firstLine="707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>per l’Operatore Economico</w:t>
      </w:r>
    </w:p>
    <w:p w14:paraId="744FEED8" w14:textId="77777777" w:rsidR="00A26ED0" w:rsidRDefault="00A26ED0">
      <w:pPr>
        <w:pStyle w:val="LO-normal"/>
        <w:rPr>
          <w:rFonts w:ascii="Arial" w:eastAsia="Arial" w:hAnsi="Arial"/>
          <w:color w:val="000000"/>
        </w:rPr>
      </w:pPr>
    </w:p>
    <w:p w14:paraId="398ACC48" w14:textId="77777777" w:rsidR="00A26ED0" w:rsidRDefault="00000000">
      <w:pPr>
        <w:pStyle w:val="LO-normal"/>
        <w:widowControl w:val="0"/>
        <w:tabs>
          <w:tab w:val="center" w:pos="1701"/>
          <w:tab w:val="center" w:pos="7797"/>
        </w:tabs>
        <w:spacing w:line="360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ab/>
        <w:t xml:space="preserve">                                                                                                   ……………………………………</w:t>
      </w:r>
    </w:p>
    <w:p w14:paraId="1CCBAAB8" w14:textId="77777777" w:rsidR="00A26ED0" w:rsidRDefault="00A26ED0">
      <w:pPr>
        <w:pStyle w:val="LO-normal"/>
        <w:rPr>
          <w:rFonts w:ascii="Arial" w:eastAsia="Arial" w:hAnsi="Arial"/>
          <w:color w:val="000000"/>
        </w:rPr>
      </w:pPr>
    </w:p>
    <w:p w14:paraId="4C611009" w14:textId="77777777" w:rsidR="00A26ED0" w:rsidRDefault="00000000">
      <w:pPr>
        <w:pStyle w:val="LO-normal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VISTO obbligatorio, a pena di esclusione, per conferma presa visione</w:t>
      </w:r>
    </w:p>
    <w:p w14:paraId="42B11624" w14:textId="77777777" w:rsidR="00A26ED0" w:rsidRDefault="00000000">
      <w:pPr>
        <w:pStyle w:val="LO-normal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del Responsabile Unico del Procedimento o suo delegato</w:t>
      </w:r>
    </w:p>
    <w:p w14:paraId="1EAB39FF" w14:textId="77777777" w:rsidR="00A26ED0" w:rsidRDefault="00A26ED0">
      <w:pPr>
        <w:pStyle w:val="LO-normal"/>
        <w:rPr>
          <w:rFonts w:ascii="Arial" w:eastAsia="Arial" w:hAnsi="Arial"/>
          <w:color w:val="000000"/>
        </w:rPr>
      </w:pPr>
    </w:p>
    <w:p w14:paraId="29DCBA17" w14:textId="77777777" w:rsidR="00A26ED0" w:rsidRDefault="00A26ED0">
      <w:pPr>
        <w:pStyle w:val="LO-normal"/>
        <w:widowControl w:val="0"/>
        <w:tabs>
          <w:tab w:val="center" w:pos="1701"/>
          <w:tab w:val="center" w:pos="7797"/>
        </w:tabs>
        <w:spacing w:line="360" w:lineRule="auto"/>
        <w:jc w:val="both"/>
        <w:rPr>
          <w:rFonts w:ascii="Arial" w:eastAsia="Arial" w:hAnsi="Arial"/>
          <w:color w:val="000000"/>
        </w:rPr>
      </w:pPr>
    </w:p>
    <w:p w14:paraId="13DBBEA7" w14:textId="77777777" w:rsidR="00A26ED0" w:rsidRDefault="00000000">
      <w:pPr>
        <w:pStyle w:val="LO-normal"/>
        <w:widowControl w:val="0"/>
        <w:tabs>
          <w:tab w:val="center" w:pos="1701"/>
          <w:tab w:val="center" w:pos="7797"/>
        </w:tabs>
        <w:spacing w:line="360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data e firma</w:t>
      </w:r>
      <w:r>
        <w:rPr>
          <w:rFonts w:ascii="Arial" w:eastAsia="Arial" w:hAnsi="Arial"/>
          <w:color w:val="000000"/>
          <w:sz w:val="24"/>
          <w:szCs w:val="24"/>
        </w:rPr>
        <w:t xml:space="preserve"> </w:t>
      </w:r>
      <w:r>
        <w:rPr>
          <w:rFonts w:ascii="Arial" w:eastAsia="Arial" w:hAnsi="Arial"/>
          <w:color w:val="000000"/>
        </w:rPr>
        <w:t>…………………………………………</w:t>
      </w:r>
    </w:p>
    <w:sectPr w:rsidR="00A26ED0">
      <w:pgSz w:w="11906" w:h="16838"/>
      <w:pgMar w:top="993" w:right="1134" w:bottom="1134" w:left="1134" w:header="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46F7" w14:textId="77777777" w:rsidR="000D4C94" w:rsidRDefault="000D4C94">
      <w:pPr>
        <w:spacing w:line="240" w:lineRule="auto"/>
      </w:pPr>
      <w:r>
        <w:separator/>
      </w:r>
    </w:p>
  </w:endnote>
  <w:endnote w:type="continuationSeparator" w:id="0">
    <w:p w14:paraId="00A0D4A2" w14:textId="77777777" w:rsidR="000D4C94" w:rsidRDefault="000D4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0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;Time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NewAster">
    <w:charset w:val="00"/>
    <w:family w:val="roman"/>
    <w:pitch w:val="variable"/>
  </w:font>
  <w:font w:name="Courier">
    <w:panose1 w:val="020704090202050204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FC0A" w14:textId="77777777" w:rsidR="000D4C94" w:rsidRDefault="000D4C94">
      <w:pPr>
        <w:pStyle w:val="LO-normal"/>
        <w:rPr>
          <w:sz w:val="12"/>
        </w:rPr>
      </w:pPr>
    </w:p>
  </w:footnote>
  <w:footnote w:type="continuationSeparator" w:id="0">
    <w:p w14:paraId="5BAB9CC1" w14:textId="77777777" w:rsidR="000D4C94" w:rsidRDefault="000D4C94">
      <w:pPr>
        <w:pStyle w:val="LO-normal"/>
        <w:rPr>
          <w:sz w:val="12"/>
        </w:rPr>
      </w:pPr>
    </w:p>
  </w:footnote>
  <w:footnote w:id="1">
    <w:p w14:paraId="709D3AFF" w14:textId="77777777" w:rsidR="00A26ED0" w:rsidRDefault="00000000">
      <w:pPr>
        <w:pStyle w:val="LO-normal"/>
        <w:jc w:val="both"/>
        <w:rPr>
          <w:rFonts w:ascii="Arial" w:eastAsia="Arial" w:hAnsi="Arial"/>
          <w:color w:val="000000"/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/>
          <w:b/>
          <w:color w:val="000000"/>
          <w:sz w:val="16"/>
          <w:szCs w:val="16"/>
        </w:rPr>
        <w:t>N.B</w:t>
      </w:r>
      <w:r>
        <w:rPr>
          <w:rFonts w:ascii="Arial" w:eastAsia="Arial" w:hAnsi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ED0"/>
    <w:rsid w:val="000D4C94"/>
    <w:rsid w:val="00473237"/>
    <w:rsid w:val="00A2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D3F4"/>
  <w15:docId w15:val="{CDB1D938-256A-4B90-B0EA-A189D7D5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textAlignment w:val="top"/>
      <w:outlineLvl w:val="0"/>
    </w:pPr>
    <w:rPr>
      <w:lang w:eastAsia="it-IT" w:bidi="ar-SA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CorpodeltestoCarattere">
    <w:name w:val="Corpo del testo Carattere"/>
    <w:qFormat/>
    <w:rPr>
      <w:rFonts w:ascii="Arial" w:hAnsi="Arial"/>
      <w:w w:val="100"/>
      <w:position w:val="0"/>
      <w:sz w:val="24"/>
      <w:effect w:val="none"/>
      <w:vertAlign w:val="baseline"/>
      <w:em w:val="non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Titolo1Carattere">
    <w:name w:val="Titolo 1 Carattere"/>
    <w:qFormat/>
    <w:rPr>
      <w:rFonts w:ascii="Cambria" w:eastAsia="0" w:hAnsi="Cambria"/>
      <w:b/>
      <w:bCs/>
      <w:kern w:val="2"/>
      <w:sz w:val="32"/>
      <w:szCs w:val="32"/>
    </w:rPr>
  </w:style>
  <w:style w:type="character" w:customStyle="1" w:styleId="TestofumettoCarattere">
    <w:name w:val="Testo fumetto Carattere"/>
    <w:qFormat/>
    <w:rPr>
      <w:rFonts w:ascii="Tahoma" w:eastAsia="Tahoma" w:hAnsi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PidipaginaCarattere">
    <w:name w:val="Piè di pagina Carattere"/>
    <w:qFormat/>
    <w:rPr>
      <w:kern w:val="2"/>
      <w:lang w:eastAsia="ar-SA"/>
    </w:rPr>
  </w:style>
  <w:style w:type="character" w:customStyle="1" w:styleId="fontstyle01">
    <w:name w:val="fontstyle01"/>
    <w:qFormat/>
    <w:rPr>
      <w:rFonts w:ascii="Verdana" w:eastAsia="Verdana" w:hAnsi="Verdana"/>
      <w:b w:val="0"/>
      <w:bCs w:val="0"/>
      <w:i w:val="0"/>
      <w:iCs w:val="0"/>
      <w:color w:val="000000"/>
      <w:sz w:val="24"/>
      <w:szCs w:val="24"/>
    </w:rPr>
  </w:style>
  <w:style w:type="character" w:customStyle="1" w:styleId="WW-Caratterinotadichiusura">
    <w:name w:val="WW-Caratteri nota di chiusura"/>
    <w:qFormat/>
  </w:style>
  <w:style w:type="character" w:customStyle="1" w:styleId="Titolo5Carattere">
    <w:name w:val="Titolo 5 Carattere"/>
    <w:qFormat/>
    <w:rPr>
      <w:rFonts w:ascii="Arial" w:eastAsia="Arial" w:hAnsi="Arial"/>
      <w:b/>
      <w:kern w:val="2"/>
      <w:sz w:val="36"/>
      <w:lang w:val="it-IT" w:eastAsia="it-IT"/>
    </w:rPr>
  </w:style>
  <w:style w:type="character" w:customStyle="1" w:styleId="Corpodeltesto2Carattere">
    <w:name w:val="Corpo del testo 2 Carattere"/>
    <w:qFormat/>
    <w:rPr>
      <w:rFonts w:ascii="Times New Roman" w:eastAsia="Times New Roman" w:hAnsi="Times New Roman"/>
      <w:lang w:val="it-IT" w:eastAsia="it-IT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eastAsia="Times New Roman"/>
      <w:bCs w:val="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Arial" w:eastAsia="Arial" w:hAnsi="Aria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7z0">
    <w:name w:val="WW8Num7z0"/>
    <w:qFormat/>
    <w:rPr>
      <w:rFonts w:ascii="Arial" w:eastAsia="Arial" w:hAnsi="Aria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b/>
    </w:rPr>
  </w:style>
  <w:style w:type="character" w:customStyle="1" w:styleId="WW8Num6z0">
    <w:name w:val="WW8Num6z0"/>
    <w:qFormat/>
    <w:rPr>
      <w:rFonts w:ascii="Arial" w:eastAsia="Times New Roman" w:hAnsi="Arial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Arial" w:eastAsia="Times New Roman" w:hAnsi="Arial"/>
      <w:b w:val="0"/>
      <w:sz w:val="20"/>
      <w:lang w:val="it-IT" w:eastAsia="it-IT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Arial" w:eastAsia="Times New Roman" w:hAnsi="Aria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b w:val="0"/>
      <w:i w:val="0"/>
    </w:rPr>
  </w:style>
  <w:style w:type="character" w:customStyle="1" w:styleId="WW8Num3z0">
    <w:name w:val="WW8Num3z0"/>
    <w:qFormat/>
    <w:rPr>
      <w:b w:val="0"/>
      <w:i w:val="0"/>
      <w:sz w:val="2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Arial" w:eastAsia="Times New Roman" w:hAnsi="Arial"/>
      <w:b w:val="0"/>
      <w:color w:val="000000"/>
      <w:spacing w:val="-1"/>
      <w:sz w:val="20"/>
      <w:szCs w:val="20"/>
      <w:lang w:val="it-IT" w:eastAsia="it-IT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qFormat/>
    <w:pPr>
      <w:spacing w:line="360" w:lineRule="auto"/>
      <w:jc w:val="both"/>
    </w:pPr>
    <w:rPr>
      <w:rFonts w:ascii="Arial" w:hAnsi="Arial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lang/>
    </w:rPr>
  </w:style>
  <w:style w:type="paragraph" w:customStyle="1" w:styleId="LO-normal">
    <w:name w:val="LO-normal"/>
    <w:qFormat/>
  </w:style>
  <w:style w:type="paragraph" w:styleId="Testonotaapidipagina">
    <w:name w:val="footnote text"/>
    <w:basedOn w:val="Normale"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  <w:rPr>
      <w:lang/>
    </w:rPr>
  </w:style>
  <w:style w:type="paragraph" w:styleId="Corpodeltesto3">
    <w:name w:val="Body Text 3"/>
    <w:basedOn w:val="Normale"/>
    <w:qFormat/>
    <w:pPr>
      <w:tabs>
        <w:tab w:val="left" w:pos="0"/>
        <w:tab w:val="left" w:pos="8496"/>
      </w:tabs>
      <w:jc w:val="both"/>
    </w:pPr>
    <w:rPr>
      <w:rFonts w:ascii="Arial" w:hAnsi="Arial"/>
      <w:sz w:val="22"/>
      <w:lang/>
    </w:rPr>
  </w:style>
  <w:style w:type="paragraph" w:styleId="Intestazione">
    <w:name w:val="header"/>
    <w:basedOn w:val="Normale"/>
    <w:qFormat/>
    <w:pPr>
      <w:tabs>
        <w:tab w:val="center" w:pos="4153"/>
        <w:tab w:val="right" w:pos="8306"/>
      </w:tabs>
    </w:pPr>
  </w:style>
  <w:style w:type="paragraph" w:customStyle="1" w:styleId="centrato">
    <w:name w:val="centrato"/>
    <w:basedOn w:val="Titolo4"/>
    <w:qFormat/>
    <w:pPr>
      <w:keepNext w:val="0"/>
      <w:widowControl w:val="0"/>
      <w:spacing w:before="120" w:after="120"/>
    </w:pPr>
    <w:rPr>
      <w:rFonts w:ascii="Times New Roman" w:hAnsi="Times New Roman"/>
      <w:b/>
      <w:kern w:val="2"/>
      <w:lang w:val="de-DE"/>
    </w:rPr>
  </w:style>
  <w:style w:type="paragraph" w:styleId="Corpodeltesto2">
    <w:name w:val="Body Text 2"/>
    <w:basedOn w:val="Normale"/>
    <w:qFormat/>
    <w:pPr>
      <w:widowControl w:val="0"/>
      <w:spacing w:before="120"/>
      <w:jc w:val="both"/>
    </w:pPr>
    <w:rPr>
      <w:kern w:val="2"/>
      <w:sz w:val="24"/>
    </w:rPr>
  </w:style>
  <w:style w:type="paragraph" w:styleId="Testofumetto">
    <w:name w:val="Balloon Text"/>
    <w:basedOn w:val="Normale"/>
    <w:qFormat/>
    <w:rPr>
      <w:rFonts w:ascii="Tahoma" w:eastAsia="Tahoma" w:hAnsi="Tahoma"/>
      <w:sz w:val="16"/>
      <w:lang w:eastAsia="ar-SA"/>
    </w:rPr>
  </w:style>
  <w:style w:type="paragraph" w:customStyle="1" w:styleId="CM261">
    <w:name w:val="CM261"/>
    <w:basedOn w:val="Normale"/>
    <w:next w:val="Normale"/>
    <w:qFormat/>
    <w:pPr>
      <w:widowControl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qFormat/>
    <w:pPr>
      <w:tabs>
        <w:tab w:val="left" w:pos="0"/>
      </w:tabs>
      <w:jc w:val="both"/>
    </w:pPr>
    <w:rPr>
      <w:rFonts w:ascii="Arial" w:hAnsi="Arial"/>
      <w:sz w:val="24"/>
    </w:rPr>
  </w:style>
  <w:style w:type="paragraph" w:customStyle="1" w:styleId="Default">
    <w:name w:val="Default"/>
    <w:qFormat/>
    <w:pPr>
      <w:spacing w:line="1" w:lineRule="atLeast"/>
      <w:textAlignment w:val="top"/>
      <w:outlineLvl w:val="0"/>
    </w:pPr>
    <w:rPr>
      <w:color w:val="000000"/>
      <w:sz w:val="24"/>
      <w:szCs w:val="24"/>
      <w:lang w:eastAsia="it-IT" w:bidi="ar-SA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che3">
    <w:name w:val="sche_3"/>
    <w:qFormat/>
    <w:pPr>
      <w:jc w:val="both"/>
    </w:pPr>
    <w:rPr>
      <w:rFonts w:ascii="Times New Roman;Times" w:eastAsia="Times New Roman;Times" w:hAnsi="Times New Roman;Times" w:cs="Times New Roman;Times"/>
      <w:lang w:val="en-US" w:bidi="ar-SA"/>
    </w:rPr>
  </w:style>
  <w:style w:type="paragraph" w:customStyle="1" w:styleId="Corpodeltesto21">
    <w:name w:val="Corpo del testo 21"/>
    <w:qFormat/>
    <w:pPr>
      <w:widowControl w:val="0"/>
      <w:spacing w:line="300" w:lineRule="exact"/>
      <w:ind w:right="-1"/>
      <w:jc w:val="both"/>
    </w:pPr>
    <w:rPr>
      <w:rFonts w:ascii="Arial" w:eastAsia="Arial" w:hAnsi="Arial" w:cs="Liberation Serif"/>
      <w:sz w:val="24"/>
      <w:szCs w:val="24"/>
      <w:lang w:eastAsia="ar-SA"/>
    </w:rPr>
  </w:style>
  <w:style w:type="paragraph" w:customStyle="1" w:styleId="Corpodeltesto22">
    <w:name w:val="Corpo del testo 22"/>
    <w:qFormat/>
    <w:pPr>
      <w:widowControl w:val="0"/>
      <w:spacing w:after="120" w:line="480" w:lineRule="atLeast"/>
    </w:pPr>
    <w:rPr>
      <w:rFonts w:ascii="Arial" w:eastAsia="Times New Roman" w:hAnsi="Arial" w:cs="Liberation Serif"/>
      <w:sz w:val="24"/>
      <w:szCs w:val="24"/>
      <w:lang w:eastAsia="ar-SA"/>
    </w:rPr>
  </w:style>
  <w:style w:type="paragraph" w:customStyle="1" w:styleId="NormaleWeb1">
    <w:name w:val="Normale (Web)1"/>
    <w:qFormat/>
    <w:pPr>
      <w:widowControl w:val="0"/>
      <w:spacing w:before="100" w:after="119"/>
    </w:pPr>
    <w:rPr>
      <w:rFonts w:ascii="Arial" w:eastAsia="Times New Roman" w:hAnsi="Arial" w:cs="Liberation Serif"/>
      <w:sz w:val="24"/>
      <w:szCs w:val="24"/>
      <w:lang w:eastAsia="ar-SA"/>
    </w:rPr>
  </w:style>
  <w:style w:type="paragraph" w:customStyle="1" w:styleId="APremesse">
    <w:name w:val="A_Premesse"/>
    <w:qFormat/>
    <w:pPr>
      <w:widowControl w:val="0"/>
      <w:spacing w:after="120"/>
      <w:jc w:val="both"/>
    </w:pPr>
    <w:rPr>
      <w:rFonts w:ascii="Arial" w:eastAsia="Times New Roman" w:hAnsi="Arial" w:cs="Liberation Serif"/>
      <w:sz w:val="24"/>
      <w:szCs w:val="24"/>
      <w:lang w:eastAsia="ar-SA"/>
    </w:rPr>
  </w:style>
  <w:style w:type="paragraph" w:customStyle="1" w:styleId="TxBrp1">
    <w:name w:val="TxBr_p1"/>
    <w:basedOn w:val="Normale"/>
    <w:qFormat/>
    <w:pPr>
      <w:tabs>
        <w:tab w:val="left" w:pos="3322"/>
      </w:tabs>
      <w:spacing w:line="240" w:lineRule="atLeast"/>
      <w:ind w:left="2961"/>
    </w:pPr>
    <w:rPr>
      <w:rFonts w:eastAsia="Times New Roman"/>
      <w:lang w:val="en-US" w:eastAsia="ar-SA"/>
    </w:rPr>
  </w:style>
  <w:style w:type="paragraph" w:customStyle="1" w:styleId="TxBrp4">
    <w:name w:val="TxBr_p4"/>
    <w:basedOn w:val="Normale"/>
    <w:qFormat/>
    <w:pPr>
      <w:tabs>
        <w:tab w:val="left" w:pos="204"/>
      </w:tabs>
      <w:spacing w:line="240" w:lineRule="atLeast"/>
    </w:pPr>
    <w:rPr>
      <w:rFonts w:eastAsia="Times New Roman"/>
      <w:lang w:val="en-US" w:eastAsia="ar-SA"/>
    </w:rPr>
  </w:style>
  <w:style w:type="paragraph" w:styleId="NormaleWeb">
    <w:name w:val="Normal (Web)"/>
    <w:basedOn w:val="Normale"/>
    <w:qFormat/>
    <w:pPr>
      <w:spacing w:before="100" w:after="10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xBrp6">
    <w:name w:val="TxBr_p6"/>
    <w:basedOn w:val="Normale"/>
    <w:qFormat/>
    <w:pPr>
      <w:tabs>
        <w:tab w:val="left" w:pos="702"/>
      </w:tabs>
      <w:spacing w:line="283" w:lineRule="atLeast"/>
      <w:ind w:left="703" w:firstLine="357"/>
      <w:jc w:val="both"/>
    </w:pPr>
    <w:rPr>
      <w:rFonts w:eastAsia="Times New Roman"/>
      <w:lang w:val="en-US" w:eastAsia="ar-SA"/>
    </w:rPr>
  </w:style>
  <w:style w:type="paragraph" w:customStyle="1" w:styleId="WW-Predefinito">
    <w:name w:val="WW-Predefinito"/>
    <w:qFormat/>
    <w:pPr>
      <w:widowControl w:val="0"/>
    </w:pPr>
    <w:rPr>
      <w:rFonts w:eastAsia="Times New Roman" w:cs="Liberation Serif"/>
      <w:kern w:val="2"/>
      <w:sz w:val="24"/>
      <w:szCs w:val="24"/>
      <w:lang w:val="en-US" w:eastAsia="ar-SA"/>
    </w:rPr>
  </w:style>
  <w:style w:type="paragraph" w:customStyle="1" w:styleId="CIOggetto">
    <w:name w:val="CI_Oggetto"/>
    <w:basedOn w:val="Normale"/>
    <w:qFormat/>
    <w:rPr>
      <w:rFonts w:eastAsia="Times New Roman"/>
      <w:b/>
      <w:bCs/>
      <w:sz w:val="22"/>
      <w:szCs w:val="22"/>
      <w:lang w:eastAsia="ar-SA"/>
    </w:rPr>
  </w:style>
  <w:style w:type="paragraph" w:customStyle="1" w:styleId="TableParagraph">
    <w:name w:val="Table Paragraph"/>
    <w:basedOn w:val="Normale"/>
    <w:qFormat/>
    <w:pPr>
      <w:suppressAutoHyphens w:val="0"/>
    </w:pPr>
    <w:rPr>
      <w:rFonts w:ascii="Arial" w:hAnsi="Arial"/>
      <w:sz w:val="22"/>
      <w:szCs w:val="22"/>
    </w:rPr>
  </w:style>
  <w:style w:type="paragraph" w:customStyle="1" w:styleId="Predefinito">
    <w:name w:val="Predefinito"/>
    <w:qFormat/>
    <w:pPr>
      <w:widowControl w:val="0"/>
    </w:pPr>
    <w:rPr>
      <w:rFonts w:ascii="Helvetica" w:eastAsia="Helvetica" w:hAnsi="Helvetica" w:cs="Liberation Serif"/>
      <w:sz w:val="24"/>
      <w:szCs w:val="24"/>
      <w:lang w:eastAsia="ar-SA"/>
    </w:rPr>
  </w:style>
  <w:style w:type="paragraph" w:customStyle="1" w:styleId="Testo10">
    <w:name w:val="Testo10"/>
    <w:qFormat/>
    <w:pPr>
      <w:widowControl w:val="0"/>
      <w:spacing w:line="280" w:lineRule="atLeast"/>
      <w:ind w:firstLine="283"/>
      <w:jc w:val="both"/>
      <w:textAlignment w:val="center"/>
    </w:pPr>
    <w:rPr>
      <w:rFonts w:ascii="NewAster" w:eastAsia="NewAster" w:hAnsi="NewAster" w:cs="Liberation Serif"/>
      <w:color w:val="000000"/>
      <w:kern w:val="2"/>
      <w:sz w:val="21"/>
      <w:szCs w:val="21"/>
      <w:lang w:eastAsia="hi-IN"/>
    </w:rPr>
  </w:style>
  <w:style w:type="paragraph" w:styleId="Testonormale">
    <w:name w:val="Plain Text"/>
    <w:basedOn w:val="Normale"/>
    <w:qFormat/>
    <w:rPr>
      <w:rFonts w:ascii="Courier" w:eastAsia="Courier" w:hAnsi="Courier"/>
      <w:lang w:eastAsia="ar-SA"/>
    </w:rPr>
  </w:style>
  <w:style w:type="paragraph" w:customStyle="1" w:styleId="sche4">
    <w:name w:val="sche_4"/>
    <w:qFormat/>
    <w:pPr>
      <w:jc w:val="both"/>
    </w:pPr>
    <w:rPr>
      <w:rFonts w:eastAsia="Times New Roman" w:cs="Liberation Serif"/>
      <w:kern w:val="2"/>
      <w:lang w:val="en-US" w:eastAsia="ar-SA"/>
    </w:rPr>
  </w:style>
  <w:style w:type="paragraph" w:customStyle="1" w:styleId="sche23">
    <w:name w:val="sche2_3"/>
    <w:qFormat/>
    <w:pPr>
      <w:jc w:val="right"/>
    </w:pPr>
    <w:rPr>
      <w:rFonts w:eastAsia="Times New Roman" w:cs="Liberation Serif"/>
      <w:kern w:val="2"/>
      <w:lang w:val="en-US" w:eastAsia="ar-SA"/>
    </w:rPr>
  </w:style>
  <w:style w:type="paragraph" w:customStyle="1" w:styleId="sche22">
    <w:name w:val="sche2_2"/>
    <w:qFormat/>
    <w:pPr>
      <w:jc w:val="right"/>
    </w:pPr>
    <w:rPr>
      <w:rFonts w:eastAsia="Times New Roman" w:cs="Liberation Serif"/>
      <w:kern w:val="2"/>
      <w:lang w:val="en-US" w:eastAsia="ar-SA"/>
    </w:rPr>
  </w:style>
  <w:style w:type="paragraph" w:styleId="Rientrocorpodeltesto3">
    <w:name w:val="Body Text Indent 3"/>
    <w:basedOn w:val="Normale"/>
    <w:qFormat/>
    <w:pPr>
      <w:ind w:left="1416"/>
      <w:jc w:val="both"/>
    </w:pPr>
    <w:rPr>
      <w:rFonts w:ascii="Arial" w:hAnsi="Arial"/>
      <w:sz w:val="22"/>
      <w:lang w:eastAsia="ar-SA"/>
    </w:rPr>
  </w:style>
  <w:style w:type="paragraph" w:styleId="Rientrocorpodeltesto2">
    <w:name w:val="Body Text Indent 2"/>
    <w:basedOn w:val="Normale"/>
    <w:qFormat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  <w:lang w:eastAsia="ar-SA"/>
    </w:rPr>
  </w:style>
  <w:style w:type="paragraph" w:customStyle="1" w:styleId="LO-normal1">
    <w:name w:val="LO-normal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m/tK2cuKYS2upG9AxyedpRnwdA==">AMUW2mUUuZHA6SZ1wPuYmkGtdX6q5vkGVhaXi0jQlEiG3cMdjxdhlEubem/K3RJeMkYcYeEaGUS93BiXEHFHvVg482ImMKSFEY7cY2JEAFMhkuLwJ+A3nco=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EDk Editore</dc:creator>
  <dc:description/>
  <cp:lastModifiedBy>consorzio castelli della sapienza</cp:lastModifiedBy>
  <cp:revision>9</cp:revision>
  <dcterms:created xsi:type="dcterms:W3CDTF">2022-09-27T13:19:00Z</dcterms:created>
  <dcterms:modified xsi:type="dcterms:W3CDTF">2022-09-27T13:23:00Z</dcterms:modified>
  <dc:language>it-IT</dc:language>
</cp:coreProperties>
</file>